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DB" w:rsidRDefault="00807EDB" w:rsidP="00203CD3"/>
    <w:p w:rsidR="00203CD3" w:rsidRPr="00674E77" w:rsidRDefault="00203CD3" w:rsidP="00674E77">
      <w:pPr>
        <w:spacing w:line="360" w:lineRule="auto"/>
        <w:ind w:firstLine="480"/>
        <w:jc w:val="center"/>
        <w:rPr>
          <w:b/>
          <w:sz w:val="28"/>
          <w:szCs w:val="28"/>
        </w:rPr>
      </w:pPr>
      <w:r w:rsidRPr="00674E77">
        <w:rPr>
          <w:rFonts w:hint="eastAsia"/>
          <w:b/>
          <w:sz w:val="28"/>
          <w:szCs w:val="28"/>
        </w:rPr>
        <w:t>新生分站流程</w:t>
      </w:r>
    </w:p>
    <w:p w:rsidR="00203CD3" w:rsidRPr="0064628C" w:rsidRDefault="00203CD3" w:rsidP="00203CD3">
      <w:pPr>
        <w:jc w:val="center"/>
        <w:rPr>
          <w:b/>
          <w:sz w:val="36"/>
          <w:szCs w:val="36"/>
        </w:rPr>
      </w:pPr>
    </w:p>
    <w:p w:rsidR="00203CD3" w:rsidRPr="00922D66" w:rsidRDefault="00C344A9" w:rsidP="00203CD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76" type="#_x0000_t176" style="position:absolute;left:0;text-align:left;margin-left:62.25pt;margin-top:7.5pt;width:306pt;height:42.75pt;z-index:251660288">
            <v:textbox>
              <w:txbxContent>
                <w:p w:rsidR="00203CD3" w:rsidRPr="007B484D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7B484D">
                    <w:rPr>
                      <w:rFonts w:hint="eastAsia"/>
                      <w:sz w:val="24"/>
                      <w:szCs w:val="24"/>
                    </w:rPr>
                    <w:t>通知站点按模板要求（附件</w:t>
                  </w:r>
                  <w:r w:rsidRPr="007B484D">
                    <w:rPr>
                      <w:rFonts w:hint="eastAsia"/>
                      <w:sz w:val="24"/>
                      <w:szCs w:val="24"/>
                    </w:rPr>
                    <w:t>1</w:t>
                  </w:r>
                  <w:r w:rsidRPr="007B484D">
                    <w:rPr>
                      <w:rFonts w:hint="eastAsia"/>
                      <w:sz w:val="24"/>
                      <w:szCs w:val="24"/>
                    </w:rPr>
                    <w:t>）上报站点招生数据</w:t>
                  </w:r>
                </w:p>
                <w:p w:rsidR="00203CD3" w:rsidRPr="00E30A20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（学籍科，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9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1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日前）</w:t>
                  </w:r>
                </w:p>
              </w:txbxContent>
            </v:textbox>
          </v:shape>
        </w:pict>
      </w:r>
    </w:p>
    <w:p w:rsidR="00203CD3" w:rsidRDefault="00C344A9" w:rsidP="00203CD3">
      <w:pPr>
        <w:pStyle w:val="a5"/>
        <w:ind w:left="36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090" style="position:absolute;left:0;text-align:left;margin-left:387.75pt;margin-top:53.55pt;width:77.25pt;height:142.5pt;z-index:251674624" arcsize="10923f">
            <v:textbox>
              <w:txbxContent>
                <w:p w:rsidR="00203CD3" w:rsidRPr="0064628C" w:rsidRDefault="00203CD3" w:rsidP="00203CD3">
                  <w:pPr>
                    <w:rPr>
                      <w:b/>
                    </w:rPr>
                  </w:pPr>
                  <w:r w:rsidRPr="0064628C">
                    <w:rPr>
                      <w:rFonts w:hint="eastAsia"/>
                      <w:b/>
                    </w:rPr>
                    <w:t>重复上报数据暂不分站，录取通知书暂不发放，以报到站点为准，补发录取通知书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89" type="#_x0000_t34" style="position:absolute;left:0;text-align:left;margin-left:238.5pt;margin-top:93.3pt;width:149.25pt;height:32.25pt;flip:y;z-index:251673600" o:connectortype="elbow" adj="10796,153209,-47542" strokeweight="2.25pt">
            <v:stroke endarrow="block"/>
          </v:shape>
        </w:pict>
      </w:r>
      <w:r>
        <w:rPr>
          <w:noProof/>
          <w:sz w:val="28"/>
          <w:szCs w:val="28"/>
        </w:rPr>
        <w:pict>
          <v:roundrect id="_x0000_s2086" style="position:absolute;left:0;text-align:left;margin-left:92.25pt;margin-top:333.3pt;width:250.5pt;height:40.5pt;z-index:251670528" arcsize="10923f">
            <v:textbox>
              <w:txbxContent>
                <w:p w:rsidR="00203CD3" w:rsidRPr="00B02E70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二次分站，对仍未分站</w:t>
                  </w:r>
                  <w:r w:rsidRPr="00B02E70">
                    <w:rPr>
                      <w:rFonts w:hint="eastAsia"/>
                      <w:sz w:val="24"/>
                      <w:szCs w:val="24"/>
                    </w:rPr>
                    <w:t>学生数据</w:t>
                  </w:r>
                  <w:r>
                    <w:rPr>
                      <w:rFonts w:hint="eastAsia"/>
                      <w:sz w:val="24"/>
                      <w:szCs w:val="24"/>
                    </w:rPr>
                    <w:t>，就近分配，新生分站完成。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2088" style="position:absolute;left:0;text-align:left;margin-left:54pt;margin-top:393.3pt;width:330pt;height:60pt;z-index:251672576" arcsize="10923f">
            <v:textbox>
              <w:txbxContent>
                <w:p w:rsidR="00203CD3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DD242F">
                    <w:rPr>
                      <w:rFonts w:hint="eastAsia"/>
                      <w:sz w:val="24"/>
                      <w:szCs w:val="24"/>
                    </w:rPr>
                    <w:t>录取名单电子版，录取通知书，新生学籍档案表（一式两份），学生证，新生报到通知发送各个函授站点。</w:t>
                  </w:r>
                </w:p>
                <w:p w:rsidR="00203CD3" w:rsidRPr="00E30A20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（学籍科，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12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31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日之前）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7" type="#_x0000_t32" style="position:absolute;left:0;text-align:left;margin-left:217.5pt;margin-top:371.55pt;width:0;height:21.75pt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085" type="#_x0000_t32" style="position:absolute;left:0;text-align:left;margin-left:217.5pt;margin-top:308.55pt;width:0;height:21.75pt;z-index:2516695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084" style="position:absolute;left:0;text-align:left;margin-left:89.25pt;margin-top:259.8pt;width:260.25pt;height:50.25pt;z-index:251668480" arcsize="10923f">
            <v:textbox>
              <w:txbxContent>
                <w:p w:rsidR="00203CD3" w:rsidRPr="00B02E70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70">
                    <w:rPr>
                      <w:rFonts w:hint="eastAsia"/>
                      <w:sz w:val="24"/>
                      <w:szCs w:val="24"/>
                    </w:rPr>
                    <w:t>核对录取草表，上报录取但缺失的学生名单</w:t>
                  </w:r>
                </w:p>
                <w:p w:rsidR="00203CD3" w:rsidRPr="00E30A20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（各函授站，录取草表下达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10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个工作日之内）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083" type="#_x0000_t32" style="position:absolute;left:0;text-align:left;margin-left:219.75pt;margin-top:238.05pt;width:0;height:21.75pt;z-index:25166745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081" type="#_x0000_t32" style="position:absolute;left:0;text-align:left;margin-left:218.25pt;margin-top:150.3pt;width:0;height:21.75pt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oundrect id="_x0000_s2082" style="position:absolute;left:0;text-align:left;margin-left:62.25pt;margin-top:174.3pt;width:318pt;height:63pt;z-index:251666432" arcsize="10923f">
            <v:textbox>
              <w:txbxContent>
                <w:p w:rsidR="00203CD3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7B484D">
                    <w:rPr>
                      <w:rFonts w:hint="eastAsia"/>
                      <w:sz w:val="24"/>
                      <w:szCs w:val="24"/>
                    </w:rPr>
                    <w:t>录取数据进行第一次分配，</w:t>
                  </w:r>
                  <w:r>
                    <w:rPr>
                      <w:rFonts w:hint="eastAsia"/>
                      <w:sz w:val="24"/>
                      <w:szCs w:val="24"/>
                    </w:rPr>
                    <w:t>录取草表发送站点，整理未分站学生数据</w:t>
                  </w:r>
                </w:p>
                <w:p w:rsidR="00203CD3" w:rsidRPr="00E30A20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（学籍科，录取数据下达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15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个工作日内）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_x0000_s2080" type="#_x0000_t176" style="position:absolute;left:0;text-align:left;margin-left:91.5pt;margin-top:103.8pt;width:251.25pt;height:46.5pt;z-index:251664384">
            <v:textbox>
              <w:txbxContent>
                <w:p w:rsidR="00203CD3" w:rsidRPr="007B484D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7B484D">
                    <w:rPr>
                      <w:rFonts w:hint="eastAsia"/>
                      <w:sz w:val="24"/>
                      <w:szCs w:val="24"/>
                    </w:rPr>
                    <w:t>整理上报数据，记录</w:t>
                  </w:r>
                  <w:r w:rsidRPr="00DD242F">
                    <w:rPr>
                      <w:rFonts w:hint="eastAsia"/>
                      <w:i/>
                      <w:sz w:val="24"/>
                      <w:szCs w:val="24"/>
                    </w:rPr>
                    <w:t>重复上报数据</w:t>
                  </w:r>
                </w:p>
                <w:p w:rsidR="00203CD3" w:rsidRPr="00E30A20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（学籍科，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10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月上旬）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79" type="#_x0000_t32" style="position:absolute;left:0;text-align:left;margin-left:216.75pt;margin-top:82.05pt;width:0;height:21.75pt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078" type="#_x0000_t176" style="position:absolute;left:0;text-align:left;margin-left:117.75pt;margin-top:40.8pt;width:197.25pt;height:42.75pt;z-index:251662336">
            <v:textbox>
              <w:txbxContent>
                <w:p w:rsidR="00203CD3" w:rsidRPr="007B484D" w:rsidRDefault="00203CD3" w:rsidP="00203CD3">
                  <w:pPr>
                    <w:jc w:val="center"/>
                    <w:rPr>
                      <w:sz w:val="24"/>
                      <w:szCs w:val="24"/>
                    </w:rPr>
                  </w:pPr>
                  <w:r w:rsidRPr="007B484D">
                    <w:rPr>
                      <w:rFonts w:hint="eastAsia"/>
                      <w:sz w:val="24"/>
                      <w:szCs w:val="24"/>
                    </w:rPr>
                    <w:t>上报招生数据</w:t>
                  </w:r>
                </w:p>
                <w:p w:rsidR="00203CD3" w:rsidRPr="00E30A20" w:rsidRDefault="00203CD3" w:rsidP="00203CD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（各函授站，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9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月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30</w:t>
                  </w:r>
                  <w:r w:rsidRPr="00E30A20">
                    <w:rPr>
                      <w:rFonts w:hint="eastAsia"/>
                      <w:b/>
                      <w:sz w:val="24"/>
                      <w:szCs w:val="24"/>
                    </w:rPr>
                    <w:t>日前）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2077" type="#_x0000_t32" style="position:absolute;left:0;text-align:left;margin-left:216.75pt;margin-top:19.05pt;width:0;height:21.75pt;z-index:251661312" o:connectortype="straight">
            <v:stroke endarrow="block"/>
          </v:shape>
        </w:pict>
      </w:r>
    </w:p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42" w:rsidRDefault="00E45D42" w:rsidP="00203CD3">
      <w:r>
        <w:separator/>
      </w:r>
    </w:p>
  </w:endnote>
  <w:endnote w:type="continuationSeparator" w:id="1">
    <w:p w:rsidR="00E45D42" w:rsidRDefault="00E45D42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42" w:rsidRDefault="00E45D42" w:rsidP="00203CD3">
      <w:r>
        <w:separator/>
      </w:r>
    </w:p>
  </w:footnote>
  <w:footnote w:type="continuationSeparator" w:id="1">
    <w:p w:rsidR="00E45D42" w:rsidRDefault="00E45D42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203CD3"/>
    <w:rsid w:val="003C3897"/>
    <w:rsid w:val="00674E77"/>
    <w:rsid w:val="007A20C6"/>
    <w:rsid w:val="007C4B8C"/>
    <w:rsid w:val="00807EDB"/>
    <w:rsid w:val="00985B39"/>
    <w:rsid w:val="00C344A9"/>
    <w:rsid w:val="00CC14AA"/>
    <w:rsid w:val="00D03D9A"/>
    <w:rsid w:val="00DF5675"/>
    <w:rsid w:val="00E4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8" type="connector" idref="#_x0000_s2083"/>
        <o:r id="V:Rule9" type="connector" idref="#_x0000_s2081"/>
        <o:r id="V:Rule10" type="connector" idref="#_x0000_s2089"/>
        <o:r id="V:Rule11" type="connector" idref="#_x0000_s2077"/>
        <o:r id="V:Rule12" type="connector" idref="#_x0000_s2079"/>
        <o:r id="V:Rule13" type="connector" idref="#_x0000_s2087"/>
        <o:r id="V:Rule14" type="connector" idref="#_x0000_s2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9</cp:revision>
  <dcterms:created xsi:type="dcterms:W3CDTF">2015-05-20T09:23:00Z</dcterms:created>
  <dcterms:modified xsi:type="dcterms:W3CDTF">2015-05-21T07:53:00Z</dcterms:modified>
</cp:coreProperties>
</file>