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jc w:val="center"/>
        <w:widowControl/>
        <w:kinsoku w:val="0"/>
        <w:spacing w:before="100" w:line="224" w:lineRule="auto"/>
        <w:ind w:right="0" w:rightChars="0"/>
        <w:rPr>
          <w:spacing w:val="8"/>
          <w:sz w:val="31"/>
          <w:lang w:val="en-US" w:eastAsia="zh-CN"/>
          <w:szCs w:val="31"/>
          <w:rFonts w:ascii="黑体" w:hAnsi="黑体" w:eastAsia="黑体" w:cs="黑体" w:hint="eastAsia"/>
        </w:rPr>
      </w:pPr>
      <w:r>
        <w:rPr>
          <w:spacing w:val="16"/>
          <w:sz w:val="31"/>
          <w:szCs w:val="31"/>
          <w:rFonts w:ascii="黑体" w:hAnsi="黑体" w:eastAsia="黑体" w:cs="黑体"/>
        </w:rPr>
        <w:t>青</w:t>
      </w:r>
      <w:r>
        <w:rPr>
          <w:spacing w:val="15"/>
          <w:sz w:val="31"/>
          <w:szCs w:val="31"/>
          <w:rFonts w:ascii="黑体" w:hAnsi="黑体" w:eastAsia="黑体" w:cs="黑体"/>
        </w:rPr>
        <w:t>少</w:t>
      </w:r>
      <w:r>
        <w:rPr>
          <w:spacing w:val="8"/>
          <w:sz w:val="31"/>
          <w:szCs w:val="31"/>
          <w:rFonts w:ascii="黑体" w:hAnsi="黑体" w:eastAsia="黑体" w:cs="黑体"/>
        </w:rPr>
        <w:t>年工艺美术素质素养提升</w:t>
      </w:r>
      <w:r>
        <w:rPr>
          <w:spacing w:val="8"/>
          <w:sz w:val="31"/>
          <w:lang w:val="en-US" w:eastAsia="zh-CN"/>
          <w:szCs w:val="31"/>
          <w:rFonts w:ascii="黑体" w:hAnsi="黑体" w:eastAsia="黑体" w:cs="黑体" w:hint="eastAsia"/>
        </w:rPr>
        <w:t>行“尚工”行动</w:t>
      </w:r>
    </w:p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jc w:val="center"/>
        <w:widowControl/>
        <w:kinsoku w:val="0"/>
        <w:spacing w:before="100" w:line="224" w:lineRule="auto"/>
        <w:ind w:right="0" w:rightChars="0"/>
        <w:rPr>
          <w:sz w:val="31"/>
          <w:szCs w:val="31"/>
          <w:rFonts w:ascii="黑体" w:hAnsi="黑体" w:eastAsia="黑体" w:cs="黑体"/>
        </w:rPr>
      </w:pPr>
      <w:bookmarkStart w:id="0" w:name="_GoBack"/>
      <w:bookmarkEnd w:id="0"/>
      <w:r>
        <w:rPr>
          <w:spacing w:val="8"/>
          <w:sz w:val="31"/>
          <w:lang w:val="en-US" w:eastAsia="zh-CN"/>
          <w:szCs w:val="31"/>
          <w:rFonts w:ascii="黑体" w:hAnsi="黑体" w:eastAsia="黑体" w:cs="黑体" w:hint="eastAsia"/>
        </w:rPr>
        <w:t>运营中心</w:t>
      </w:r>
      <w:r>
        <w:rPr>
          <w:spacing w:val="8"/>
          <w:sz w:val="31"/>
          <w:szCs w:val="31"/>
          <w:rFonts w:ascii="黑体" w:hAnsi="黑体" w:eastAsia="黑体" w:cs="黑体"/>
        </w:rPr>
        <w:t>申报表</w:t>
      </w:r>
    </w:p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ind w:right="0" w:rightChars="0"/>
      </w:pPr>
    </w:p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spacing w:line="105" w:lineRule="auto"/>
        <w:ind w:right="0" w:rightChars="0"/>
        <w:rPr>
          <w:sz w:val="2"/>
          <w:rFonts w:ascii="Arial"/>
        </w:rPr>
      </w:pPr>
    </w:p>
    <w:tbl>
      <w:tblPr>
        <w:tblStyle w:val="4"/>
        <w:tblW w:w="8302" w:type="dxa"/>
        <w:tblInd w:type="dxa" w:w="31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"/>
          <w:bottom w:type="dxa" w:w="0"/>
          <w:left w:type="dxa" w:w="0"/>
          <w:right w:type="dxa" w:w="0"/>
        </w:tblCellMar>
        <w:tblLayout w:type="fixed"/>
      </w:tblPr>
      <w:tblGrid>
        <w:gridCol w:w="1698"/>
        <w:gridCol w:w="1701"/>
        <w:gridCol w:w="1701"/>
        <w:gridCol w:w="851"/>
        <w:gridCol w:w="23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7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19" w:line="217" w:lineRule="auto"/>
              <w:ind w:left="133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9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机构</w:t>
            </w:r>
            <w:r>
              <w:rPr>
                <w:spacing w:val="-6"/>
                <w:sz w:val="24"/>
                <w:szCs w:val="24"/>
                <w:rFonts w:ascii="仿宋" w:hAnsi="仿宋" w:eastAsia="仿宋" w:cs="仿宋"/>
              </w:rPr>
              <w:t>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19" w:line="220" w:lineRule="auto"/>
              <w:ind w:left="148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12"/>
                <w:sz w:val="24"/>
                <w:szCs w:val="24"/>
                <w:rFonts w:ascii="仿宋" w:hAnsi="仿宋" w:eastAsia="仿宋" w:cs="仿宋"/>
              </w:rPr>
              <w:t>网</w:t>
            </w:r>
            <w:r>
              <w:rPr>
                <w:spacing w:val="-10"/>
                <w:sz w:val="24"/>
                <w:szCs w:val="24"/>
                <w:rFonts w:ascii="仿宋" w:hAnsi="仿宋" w:eastAsia="仿宋" w:cs="仿宋"/>
              </w:rPr>
              <w:t>址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2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16" w:line="217" w:lineRule="auto"/>
              <w:ind w:left="133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9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机构</w:t>
            </w:r>
            <w:r>
              <w:rPr>
                <w:spacing w:val="-6"/>
                <w:sz w:val="24"/>
                <w:szCs w:val="24"/>
                <w:rFonts w:ascii="仿宋" w:hAnsi="仿宋" w:eastAsia="仿宋" w:cs="仿宋"/>
              </w:rPr>
              <w:t>地址</w:t>
            </w:r>
          </w:p>
        </w:tc>
        <w:tc>
          <w:tcPr>
            <w:tcW w:w="6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2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16" w:line="217" w:lineRule="auto"/>
              <w:ind w:left="125" w:leftChars="0" w:right="0" w:rightChars="0"/>
              <w:rPr>
                <w:color w:val="000000"/>
                <w:sz w:val="24"/>
                <w:lang w:val="en-US" w:eastAsia="zh-CN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spacing w:val="-5"/>
                <w:sz w:val="24"/>
                <w:szCs w:val="24"/>
                <w:rFonts w:ascii="仿宋" w:hAnsi="仿宋" w:eastAsia="仿宋" w:cs="仿宋"/>
              </w:rPr>
              <w:t>推</w:t>
            </w: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荐单位</w:t>
            </w:r>
          </w:p>
        </w:tc>
        <w:tc>
          <w:tcPr>
            <w:tcW w:w="6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color w:val="000000"/>
                <w:sz w:val="21"/>
                <w:kern w:val="0"/>
                <w:szCs w:val="21"/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2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16" w:line="217" w:lineRule="auto"/>
              <w:ind w:left="125" w:leftChars="0" w:right="0" w:rightChars="0"/>
              <w:rPr>
                <w:color w:val="000000"/>
                <w:spacing w:val="-5"/>
                <w:sz w:val="24"/>
                <w:lang w:val="en-US" w:eastAsia="zh-CN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spacing w:val="-5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申报级别</w:t>
            </w:r>
          </w:p>
        </w:tc>
        <w:tc>
          <w:tcPr>
            <w:tcW w:w="6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color w:val="000000"/>
                <w:sz w:val="21"/>
                <w:kern w:val="0"/>
                <w:szCs w:val="21"/>
                <w:rFonts w:ascii="Arial" w:hAnsi="Arial" w:eastAsia="Arial" w:cs="Arial"/>
              </w:rPr>
            </w:pP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sym w:font="Wingdings 2" w:char="00A3"/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 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市级           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sym w:font="Wingdings 2" w:char="00A3"/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 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区县级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2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16" w:line="220" w:lineRule="auto"/>
              <w:ind w:left="121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联</w:t>
            </w:r>
            <w:r>
              <w:rPr>
                <w:spacing w:val="-2"/>
                <w:sz w:val="24"/>
                <w:szCs w:val="24"/>
                <w:rFonts w:ascii="仿宋" w:hAnsi="仿宋" w:eastAsia="仿宋" w:cs="仿宋"/>
              </w:rPr>
              <w:t>系人姓名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15" w:line="219" w:lineRule="auto"/>
              <w:ind w:left="118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联</w:t>
            </w:r>
            <w:r>
              <w:rPr>
                <w:spacing w:val="-2"/>
                <w:sz w:val="24"/>
                <w:szCs w:val="24"/>
                <w:rFonts w:ascii="仿宋" w:hAnsi="仿宋" w:eastAsia="仿宋" w:cs="仿宋"/>
              </w:rPr>
              <w:t>系人职务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5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18" w:line="219" w:lineRule="auto"/>
              <w:ind w:left="121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联</w:t>
            </w:r>
            <w:r>
              <w:rPr>
                <w:spacing w:val="-2"/>
                <w:sz w:val="24"/>
                <w:szCs w:val="24"/>
                <w:rFonts w:ascii="仿宋" w:hAnsi="仿宋" w:eastAsia="仿宋" w:cs="仿宋"/>
              </w:rPr>
              <w:t>系人电话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18" w:line="217" w:lineRule="auto"/>
              <w:ind w:left="118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联</w:t>
            </w:r>
            <w:r>
              <w:rPr>
                <w:spacing w:val="-2"/>
                <w:sz w:val="24"/>
                <w:szCs w:val="24"/>
                <w:rFonts w:ascii="仿宋" w:hAnsi="仿宋" w:eastAsia="仿宋" w:cs="仿宋"/>
              </w:rPr>
              <w:t>系人邮箱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2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17" w:line="218" w:lineRule="auto"/>
              <w:ind w:left="2722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12"/>
                <w:sz w:val="24"/>
                <w:szCs w:val="24"/>
                <w:rFonts w:ascii="仿宋" w:hAnsi="仿宋" w:eastAsia="仿宋" w:cs="仿宋"/>
              </w:rPr>
              <w:t>教</w:t>
            </w:r>
            <w:r>
              <w:rPr>
                <w:spacing w:val="7"/>
                <w:sz w:val="24"/>
                <w:szCs w:val="24"/>
                <w:rFonts w:ascii="仿宋" w:hAnsi="仿宋" w:eastAsia="仿宋" w:cs="仿宋"/>
              </w:rPr>
              <w:t>培品类申报栏(可多选)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1425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18" w:line="217" w:lineRule="auto"/>
              <w:ind w:left="141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z w:val="24"/>
                <w:szCs w:val="24"/>
                <w:rFonts w:ascii="仿宋" w:hAnsi="仿宋" w:eastAsia="仿宋" w:cs="仿宋"/>
              </w:rPr>
              <w:t>□ 剪纸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 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        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>□ 陶艺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        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 □ 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造纸           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 □ 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酿酒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18" w:line="217" w:lineRule="auto"/>
              <w:ind w:left="141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>□</w:t>
            </w:r>
            <w:r>
              <w:rPr>
                <w:sz w:val="24"/>
                <w:szCs w:val="24"/>
                <w:rFonts w:ascii="仿宋" w:hAnsi="仿宋" w:eastAsia="仿宋" w:cs="仿宋"/>
              </w:rPr>
              <w:t xml:space="preserve"> 风筝 </w:t>
            </w:r>
            <w:r>
              <w:rPr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       </w:t>
            </w:r>
            <w:r>
              <w:rPr>
                <w:sz w:val="24"/>
                <w:szCs w:val="24"/>
                <w:rFonts w:ascii="仿宋" w:hAnsi="仿宋" w:eastAsia="仿宋" w:cs="仿宋"/>
              </w:rPr>
              <w:t xml:space="preserve"> □ 刺绣    </w:t>
            </w:r>
            <w:r>
              <w:rPr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    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 </w:t>
            </w:r>
            <w:r>
              <w:rPr>
                <w:sz w:val="24"/>
                <w:szCs w:val="24"/>
                <w:rFonts w:ascii="仿宋" w:hAnsi="仿宋" w:eastAsia="仿宋" w:cs="仿宋"/>
              </w:rPr>
              <w:t xml:space="preserve">□ 编织 </w:t>
            </w:r>
            <w:r>
              <w:rPr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          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>□ 泥</w:t>
            </w:r>
            <w:r>
              <w:rPr>
                <w:spacing w:val="-1"/>
                <w:sz w:val="24"/>
                <w:lang w:eastAsia="zh-CN"/>
                <w:szCs w:val="24"/>
                <w:rFonts w:ascii="仿宋" w:hAnsi="仿宋" w:eastAsia="仿宋" w:cs="仿宋" w:hint="eastAsia"/>
              </w:rPr>
              <w:t>（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面</w:t>
            </w:r>
            <w:r>
              <w:rPr>
                <w:spacing w:val="-1"/>
                <w:sz w:val="24"/>
                <w:lang w:eastAsia="zh-CN"/>
                <w:szCs w:val="24"/>
                <w:rFonts w:ascii="仿宋" w:hAnsi="仿宋" w:eastAsia="仿宋" w:cs="仿宋" w:hint="eastAsia"/>
              </w:rPr>
              <w:t>）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塑 </w:t>
            </w:r>
          </w:p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18" w:line="217" w:lineRule="auto"/>
              <w:ind w:left="141" w:right="0" w:rightChars="0"/>
              <w:rPr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</w:pP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□ 绘画     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   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 □ 雕刻  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       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□ 花艺       </w:t>
            </w:r>
            <w:r>
              <w:rPr>
                <w:spacing w:val="-1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    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 xml:space="preserve">□ 首饰   </w:t>
            </w:r>
            <w:r>
              <w:rPr>
                <w:sz w:val="24"/>
                <w:szCs w:val="24"/>
                <w:rFonts w:ascii="仿宋" w:hAnsi="仿宋" w:eastAsia="仿宋" w:cs="仿宋"/>
              </w:rPr>
              <w:t xml:space="preserve">  </w:t>
            </w:r>
            <w:r>
              <w:rPr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18" w:line="217" w:lineRule="auto"/>
              <w:ind w:right="0" w:rightChars="0"/>
              <w:rPr>
                <w:sz w:val="24"/>
                <w:lang w:eastAsia="zh-CN"/>
                <w:szCs w:val="24"/>
                <w:rFonts w:ascii="仿宋" w:hAnsi="仿宋" w:eastAsia="仿宋" w:cs="仿宋" w:hint="eastAsia"/>
              </w:rPr>
            </w:pPr>
            <w:r>
              <w:rPr>
                <w:sz w:val="24"/>
                <w:szCs w:val="24"/>
                <w:rFonts w:ascii="仿宋" w:hAnsi="仿宋" w:eastAsia="仿宋" w:cs="仿宋"/>
              </w:rPr>
              <w:t xml:space="preserve"> □ 景泰蓝  </w:t>
            </w:r>
            <w:r>
              <w:rPr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     </w:t>
            </w:r>
            <w:r>
              <w:rPr>
                <w:sz w:val="24"/>
                <w:szCs w:val="24"/>
                <w:rFonts w:ascii="仿宋" w:hAnsi="仿宋" w:eastAsia="仿宋" w:cs="仿宋"/>
              </w:rPr>
              <w:t>□ 木偶</w:t>
            </w:r>
            <w:r>
              <w:rPr>
                <w:sz w:val="24"/>
                <w:lang w:eastAsia="zh-CN"/>
                <w:szCs w:val="24"/>
                <w:rFonts w:ascii="仿宋" w:hAnsi="仿宋" w:eastAsia="仿宋" w:cs="仿宋" w:hint="eastAsia"/>
              </w:rPr>
              <w:t>（</w:t>
            </w:r>
            <w:r>
              <w:rPr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皮影</w:t>
            </w:r>
            <w:r>
              <w:rPr>
                <w:sz w:val="24"/>
                <w:lang w:eastAsia="zh-CN"/>
                <w:szCs w:val="24"/>
                <w:rFonts w:ascii="仿宋" w:hAnsi="仿宋" w:eastAsia="仿宋" w:cs="仿宋" w:hint="eastAsia"/>
              </w:rPr>
              <w:t>）</w:t>
            </w:r>
          </w:p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18" w:line="217" w:lineRule="auto"/>
              <w:ind w:firstLine="220" w:firstLineChars="100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10"/>
                <w:sz w:val="24"/>
                <w:szCs w:val="24"/>
                <w:rFonts w:ascii="仿宋" w:hAnsi="仿宋" w:eastAsia="仿宋" w:cs="仿宋"/>
              </w:rPr>
              <w:t>□</w:t>
            </w:r>
            <w:r>
              <w:rPr>
                <w:spacing w:val="-8"/>
                <w:sz w:val="24"/>
                <w:szCs w:val="24"/>
                <w:rFonts w:ascii="仿宋" w:hAnsi="仿宋" w:eastAsia="仿宋" w:cs="仿宋"/>
              </w:rPr>
              <w:t xml:space="preserve"> 其他</w:t>
            </w:r>
            <w:r>
              <w:rPr>
                <w:u w:val="single"/>
                <w:sz w:val="24"/>
                <w:szCs w:val="24"/>
                <w:rFonts w:ascii="仿宋" w:hAnsi="仿宋" w:eastAsia="仿宋" w:cs="仿宋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2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18" w:line="218" w:lineRule="auto"/>
              <w:ind w:left="3323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2"/>
                <w:sz w:val="24"/>
                <w:szCs w:val="24"/>
                <w:rFonts w:ascii="仿宋" w:hAnsi="仿宋" w:eastAsia="仿宋" w:cs="仿宋"/>
              </w:rPr>
              <w:t>业务开展说明栏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3351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21" w:line="217" w:lineRule="auto"/>
              <w:ind w:left="124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3500120</wp:posOffset>
                      </wp:positionH>
                      <wp:positionV relativeFrom="page">
                        <wp:posOffset>528955</wp:posOffset>
                      </wp:positionV>
                      <wp:extent cx="1372235" cy="8255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noFill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0" distR="0" relativeHeight="503319552" behindDoc="0" allowOverlap="1" locked="0" layoutInCell="1" simplePos="0">
                      <wp:simplePos x="0" y="0"/>
                      <wp:positionH relativeFrom="page">
                        <wp:posOffset>3505200</wp:posOffset>
                      </wp:positionH>
                      <wp:positionV relativeFrom="page">
                        <wp:posOffset>533400</wp:posOffset>
                      </wp:positionV>
                      <wp:extent cx="1371600" cy="12700"/>
                      <wp:wrapNone/>
                      <wp:docPr id="2" name="_x0000_s1026"/>
                      <a:graphic xmlns:a="http://schemas.openxmlformats.org/drawingml/2006/main">
                        <a:graphicData uri="http://schemas.openxmlformats.org/drawingml/2006/picture">
                          <wps:wsp>
                            <wps:cNvSpPr/>
                            <wps:spPr>
                              <a:xfrm>
                                <a:off x="0" y="0"/>
                                <a:ext cx="13716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bodyPr rot="0" vert="horz" wrap="square" lIns="0" tIns="0" rIns="0" bIns="0" anchor="t" anchorCtr="0"/>
                          </wps:wsp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spacing w:val="-12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本地区</w:t>
            </w:r>
            <w:r>
              <w:rPr>
                <w:spacing w:val="-12"/>
                <w:sz w:val="24"/>
                <w:szCs w:val="24"/>
                <w:rFonts w:ascii="仿宋" w:hAnsi="仿宋" w:eastAsia="仿宋" w:cs="仿宋"/>
              </w:rPr>
              <w:t>是否已开展 “传统工艺进校园”：□ 是</w:t>
            </w:r>
            <w:r>
              <w:rPr>
                <w:spacing w:val="-12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 xml:space="preserve"> </w:t>
            </w:r>
            <w:r>
              <w:rPr>
                <w:spacing w:val="-12"/>
                <w:sz w:val="24"/>
                <w:szCs w:val="24"/>
                <w:rFonts w:ascii="仿宋" w:hAnsi="仿宋" w:eastAsia="仿宋" w:cs="仿宋"/>
              </w:rPr>
              <w:t>已开展的教培品类：</w:t>
            </w:r>
            <w:r>
              <w:rPr>
                <w:u w:val="single"/>
                <w:sz w:val="24"/>
                <w:szCs w:val="24"/>
                <w:rFonts w:ascii="仿宋" w:hAnsi="仿宋" w:eastAsia="仿宋" w:cs="仿宋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85" w:line="220" w:lineRule="auto"/>
              <w:ind w:firstLine="577" w:firstLineChars="251" w:left="3622" w:leftChars="0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5"/>
                <w:sz w:val="24"/>
                <w:szCs w:val="24"/>
                <w:rFonts w:ascii="仿宋" w:hAnsi="仿宋" w:eastAsia="仿宋" w:cs="仿宋"/>
              </w:rPr>
              <w:t>□</w:t>
            </w:r>
            <w:r>
              <w:rPr>
                <w:spacing w:val="-4"/>
                <w:sz w:val="24"/>
                <w:szCs w:val="24"/>
                <w:rFonts w:ascii="仿宋" w:hAnsi="仿宋" w:eastAsia="仿宋" w:cs="仿宋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81" w:line="217" w:lineRule="auto"/>
              <w:ind w:left="124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6"/>
                <w:sz w:val="24"/>
                <w:szCs w:val="24"/>
                <w:rFonts w:ascii="仿宋" w:hAnsi="仿宋" w:eastAsia="仿宋" w:cs="仿宋"/>
              </w:rPr>
              <w:t>本地区是</w:t>
            </w: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否出台明确的中小学课后“延时服务”政策：  □ 有   □ 无</w:t>
            </w:r>
          </w:p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86" w:line="215" w:lineRule="auto"/>
              <w:ind w:left="123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5"/>
                <w:sz w:val="24"/>
                <w:szCs w:val="24"/>
                <w:rFonts w:ascii="仿宋" w:hAnsi="仿宋" w:eastAsia="仿宋" w:cs="仿宋"/>
              </w:rPr>
              <w:t>(如果有，在此对政策内容做一下简介</w:t>
            </w:r>
            <w:r>
              <w:rPr>
                <w:spacing w:val="3"/>
                <w:sz w:val="24"/>
                <w:szCs w:val="24"/>
                <w:rFonts w:ascii="仿宋" w:hAnsi="仿宋" w:eastAsia="仿宋" w:cs="仿宋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3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spacing w:before="121" w:line="218" w:lineRule="auto"/>
              <w:ind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4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“传统工艺指导师”</w:t>
            </w:r>
            <w:r>
              <w:rPr>
                <w:spacing w:val="-4"/>
                <w:sz w:val="24"/>
                <w:szCs w:val="24"/>
                <w:rFonts w:ascii="仿宋" w:hAnsi="仿宋" w:eastAsia="仿宋" w:cs="仿宋"/>
              </w:rPr>
              <w:t>教</w:t>
            </w: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培师资栏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5" w:hRule="atLeast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23" w:line="218" w:lineRule="auto"/>
              <w:ind w:left="384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3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教师</w:t>
            </w: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姓名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22" w:line="217" w:lineRule="auto"/>
              <w:ind w:left="621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5"/>
                <w:sz w:val="24"/>
                <w:szCs w:val="24"/>
                <w:rFonts w:ascii="仿宋" w:hAnsi="仿宋" w:eastAsia="仿宋" w:cs="仿宋"/>
              </w:rPr>
              <w:t>职</w:t>
            </w: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称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22" w:line="219" w:lineRule="auto"/>
              <w:ind w:left="382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4"/>
                <w:sz w:val="24"/>
                <w:szCs w:val="24"/>
                <w:rFonts w:ascii="仿宋" w:hAnsi="仿宋" w:eastAsia="仿宋" w:cs="仿宋"/>
              </w:rPr>
              <w:t>联</w:t>
            </w:r>
            <w:r>
              <w:rPr>
                <w:spacing w:val="-2"/>
                <w:sz w:val="24"/>
                <w:szCs w:val="24"/>
                <w:rFonts w:ascii="仿宋" w:hAnsi="仿宋" w:eastAsia="仿宋" w:cs="仿宋"/>
              </w:rPr>
              <w:t>系电话</w:t>
            </w:r>
          </w:p>
        </w:tc>
        <w:tc>
          <w:tcPr>
            <w:tcW w:w="32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22" w:line="219" w:lineRule="auto"/>
              <w:ind w:left="779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5"/>
                <w:sz w:val="24"/>
                <w:szCs w:val="24"/>
                <w:rFonts w:ascii="仿宋" w:hAnsi="仿宋" w:eastAsia="仿宋" w:cs="仿宋"/>
              </w:rPr>
              <w:t>负</w:t>
            </w: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责教培的品类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4" w:hRule="atLeast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4" w:hRule="atLeast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8" w:hRule="atLeast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</w:tbl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spacing w:line="162" w:lineRule="exact"/>
        <w:ind w:right="0" w:rightChars="0"/>
        <w:rPr>
          <w:sz w:val="14"/>
          <w:rFonts w:ascii="Arial"/>
        </w:rPr>
      </w:pPr>
    </w:p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ind w:right="0" w:rightChars="0"/>
        <w:sectPr>
          <w:footerReference r:id="rId6" w:type="default"/>
          <w:docGrid w:type="default" w:charSpace="0"/>
          <w:pgSz w:w="11907" w:h="16839"/>
          <w:pgMar w:top="1128" w:right="1769" w:bottom="1422" w:left="1771" w:header="879" w:footer="1233" w:gutter="0"/>
          <w:cols w:space="720" w:num="1"/>
        </w:sectPr>
      </w:pPr>
    </w:p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ind w:right="0" w:rightChars="0"/>
      </w:pPr>
    </w:p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spacing w:line="70" w:lineRule="exact"/>
        <w:ind w:right="0" w:rightChars="0"/>
      </w:pPr>
    </w:p>
    <w:tbl>
      <w:tblPr>
        <w:tblStyle w:val="4"/>
        <w:tblW w:w="8302" w:type="dxa"/>
        <w:tblInd w:type="dxa" w:w="31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"/>
          <w:bottom w:type="dxa" w:w="0"/>
          <w:left w:type="dxa" w:w="0"/>
          <w:right w:type="dxa" w:w="0"/>
        </w:tblCellMar>
        <w:tblLayout w:type="fixed"/>
      </w:tblPr>
      <w:tblGrid>
        <w:gridCol w:w="1478"/>
        <w:gridCol w:w="220"/>
        <w:gridCol w:w="1701"/>
        <w:gridCol w:w="386"/>
        <w:gridCol w:w="1315"/>
        <w:gridCol w:w="32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9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4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03" w:hRule="atLeast"/>
        </w:trPr>
        <w:tc>
          <w:tcPr>
            <w:tcW w:w="830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19" w:line="217" w:lineRule="auto"/>
              <w:ind w:left="3573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7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机构</w:t>
            </w:r>
            <w:r>
              <w:rPr>
                <w:spacing w:val="-5"/>
                <w:sz w:val="24"/>
                <w:szCs w:val="24"/>
                <w:rFonts w:ascii="仿宋" w:hAnsi="仿宋" w:eastAsia="仿宋" w:cs="仿宋"/>
              </w:rPr>
              <w:t>简介栏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112" w:hRule="atLeast"/>
        </w:trPr>
        <w:tc>
          <w:tcPr>
            <w:tcW w:w="830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20" w:line="216" w:lineRule="auto"/>
              <w:ind w:left="123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2"/>
                <w:sz w:val="24"/>
                <w:szCs w:val="24"/>
                <w:rFonts w:ascii="仿宋" w:hAnsi="仿宋" w:eastAsia="仿宋" w:cs="仿宋"/>
              </w:rPr>
              <w:t>(</w:t>
            </w:r>
            <w:r>
              <w:rPr>
                <w:spacing w:val="-2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法人登记证书、营业执照、办学或培训资质等相关证件；机构</w:t>
            </w:r>
            <w:r>
              <w:rPr>
                <w:spacing w:val="-2"/>
                <w:sz w:val="24"/>
                <w:szCs w:val="24"/>
                <w:rFonts w:ascii="仿宋" w:hAnsi="仿宋" w:eastAsia="仿宋" w:cs="仿宋"/>
              </w:rPr>
              <w:t>简介</w:t>
            </w:r>
            <w:r>
              <w:rPr>
                <w:spacing w:val="-2"/>
                <w:sz w:val="24"/>
                <w:lang w:eastAsia="zh-CN"/>
                <w:szCs w:val="24"/>
                <w:rFonts w:ascii="仿宋" w:hAnsi="仿宋" w:eastAsia="仿宋" w:cs="仿宋" w:hint="eastAsia"/>
              </w:rPr>
              <w:t>、</w:t>
            </w:r>
            <w:r>
              <w:rPr>
                <w:spacing w:val="-2"/>
                <w:sz w:val="24"/>
                <w:szCs w:val="24"/>
                <w:rFonts w:ascii="仿宋" w:hAnsi="仿宋" w:eastAsia="仿宋" w:cs="仿宋"/>
              </w:rPr>
              <w:t>教培设施</w:t>
            </w:r>
            <w:r>
              <w:rPr>
                <w:spacing w:val="-2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等相关</w:t>
            </w:r>
            <w:r>
              <w:rPr>
                <w:spacing w:val="-1"/>
                <w:sz w:val="24"/>
                <w:szCs w:val="24"/>
                <w:rFonts w:ascii="仿宋" w:hAnsi="仿宋" w:eastAsia="仿宋" w:cs="仿宋"/>
              </w:rPr>
              <w:t>图片随表附带)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473" w:hRule="atLeast"/>
        </w:trPr>
        <w:tc>
          <w:tcPr>
            <w:tcW w:w="830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20" w:line="218" w:lineRule="auto"/>
              <w:ind w:left="3569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6"/>
                <w:sz w:val="24"/>
                <w:szCs w:val="24"/>
                <w:rFonts w:ascii="仿宋" w:hAnsi="仿宋" w:eastAsia="仿宋" w:cs="仿宋"/>
              </w:rPr>
              <w:t>签</w:t>
            </w: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字盖章栏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11" w:hRule="atLeast"/>
        </w:trPr>
        <w:tc>
          <w:tcPr>
            <w:tcW w:w="1478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22" w:line="220" w:lineRule="auto"/>
              <w:ind w:left="130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6"/>
                <w:sz w:val="24"/>
                <w:szCs w:val="24"/>
                <w:rFonts w:ascii="仿宋" w:hAnsi="仿宋" w:eastAsia="仿宋" w:cs="仿宋"/>
              </w:rPr>
              <w:t>负</w:t>
            </w:r>
            <w:r>
              <w:rPr>
                <w:spacing w:val="-4"/>
                <w:sz w:val="24"/>
                <w:szCs w:val="24"/>
                <w:rFonts w:ascii="仿宋" w:hAnsi="仿宋" w:eastAsia="仿宋" w:cs="仿宋"/>
              </w:rPr>
              <w:t>责</w:t>
            </w:r>
            <w:r>
              <w:rPr>
                <w:spacing w:val="-3"/>
                <w:sz w:val="24"/>
                <w:szCs w:val="24"/>
                <w:rFonts w:ascii="仿宋" w:hAnsi="仿宋" w:eastAsia="仿宋" w:cs="仿宋"/>
              </w:rPr>
              <w:t>人签字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45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  <w:r>
              <w:rPr>
                <w:spacing w:val="-4"/>
                <w:sz w:val="24"/>
                <w:szCs w:val="24"/>
                <w:rFonts w:ascii="仿宋" w:hAnsi="仿宋" w:eastAsia="仿宋" w:cs="仿宋"/>
              </w:rPr>
              <w:t>单位盖章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"/>
            <w:bottom w:type="dxa" w:w="0"/>
            <w:left w:type="dxa" w:w="0"/>
            <w:right w:type="dxa" w:w="0"/>
          </w:tblCellMar>
        </w:tblPrEx>
        <w:trPr>
          <w:trHeight w:val="515" w:hRule="atLeast"/>
        </w:trPr>
        <w:tc>
          <w:tcPr>
            <w:tcW w:w="1478" w:type="dxa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spacing w:before="120" w:line="216" w:lineRule="auto"/>
              <w:ind w:left="157" w:right="0" w:rightChars="0"/>
              <w:rPr>
                <w:sz w:val="24"/>
                <w:szCs w:val="24"/>
                <w:rFonts w:ascii="仿宋" w:hAnsi="仿宋" w:eastAsia="仿宋" w:cs="仿宋"/>
              </w:rPr>
            </w:pPr>
            <w:r>
              <w:rPr>
                <w:spacing w:val="-11"/>
                <w:sz w:val="24"/>
                <w:szCs w:val="24"/>
                <w:rFonts w:ascii="仿宋" w:hAnsi="仿宋" w:eastAsia="仿宋" w:cs="仿宋"/>
              </w:rPr>
              <w:t>申</w:t>
            </w:r>
            <w:r>
              <w:rPr>
                <w:spacing w:val="-9"/>
                <w:sz w:val="24"/>
                <w:szCs w:val="24"/>
                <w:rFonts w:ascii="仿宋" w:hAnsi="仿宋" w:eastAsia="仿宋" w:cs="仿宋"/>
              </w:rPr>
              <w:t>请日期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  <w:tc>
          <w:tcPr>
            <w:tcW w:w="4517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overflowPunct w:val="1"/>
              <w:topLinePunct w:val="0"/>
              <w:autoSpaceDE w:val="0"/>
              <w:autoSpaceDN w:val="0"/>
              <w:bidi w:val="0"/>
              <w:adjustRightInd w:val="0"/>
              <w:snapToGrid w:val="0"/>
              <w:widowControl/>
              <w:kinsoku w:val="0"/>
              <w:ind w:right="0" w:rightChars="0"/>
              <w:rPr>
                <w:sz w:val="21"/>
                <w:rFonts w:ascii="Arial"/>
              </w:rPr>
            </w:pPr>
          </w:p>
        </w:tc>
      </w:tr>
    </w:tbl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spacing w:line="251" w:lineRule="auto"/>
        <w:ind w:right="0" w:rightChars="0"/>
        <w:rPr>
          <w:sz w:val="21"/>
          <w:rFonts w:ascii="Arial"/>
        </w:rPr>
      </w:pPr>
    </w:p>
    <w:p>
      <w:pPr>
        <w:keepNext w:val="0"/>
        <w:keepLines w:val="0"/>
        <w:pageBreakBefore w:val="0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spacing w:before="78" w:line="360" w:lineRule="auto"/>
        <w:ind w:firstLine="3" w:left="47" w:right="0" w:rightChars="0"/>
        <w:rPr>
          <w:spacing w:val="-12"/>
          <w:sz w:val="24"/>
          <w:lang w:val="en-US" w:eastAsia="zh-CN"/>
          <w:szCs w:val="24"/>
          <w:rFonts w:ascii="仿宋" w:hAnsi="仿宋" w:eastAsia="仿宋" w:cs="仿宋" w:hint="default"/>
        </w:rPr>
      </w:pPr>
      <w:r>
        <w:rPr>
          <w:spacing w:val="-12"/>
          <w:sz w:val="24"/>
          <w:szCs w:val="24"/>
          <w:rFonts w:ascii="仿宋" w:hAnsi="仿宋" w:eastAsia="仿宋" w:cs="仿宋"/>
        </w:rPr>
        <w:t xml:space="preserve">注： </w:t>
      </w:r>
      <w:r>
        <w:rPr>
          <w:spacing w:val="-12"/>
          <w:sz w:val="24"/>
          <w:lang w:val="en-US" w:eastAsia="zh-CN"/>
          <w:szCs w:val="24"/>
          <w:rFonts w:ascii="仿宋" w:hAnsi="仿宋" w:eastAsia="仿宋" w:cs="仿宋" w:hint="eastAsia"/>
        </w:rPr>
        <w:t>1、本表可根据情况增页和附加证明材料。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spacing w:before="78" w:line="360" w:lineRule="auto"/>
        <w:ind w:firstLine="666" w:firstLineChars="300" w:right="0" w:rightChars="0"/>
        <w:rPr>
          <w:spacing w:val="-4"/>
          <w:sz w:val="24"/>
          <w:szCs w:val="24"/>
          <w:rFonts w:ascii="仿宋" w:hAnsi="仿宋" w:eastAsia="仿宋" w:cs="仿宋"/>
        </w:rPr>
      </w:pPr>
      <w:r>
        <w:rPr>
          <w:spacing w:val="-9"/>
          <w:sz w:val="24"/>
          <w:lang w:val="en-US" w:eastAsia="zh-CN"/>
          <w:szCs w:val="24"/>
          <w:rFonts w:ascii="仿宋" w:hAnsi="仿宋" w:eastAsia="仿宋" w:cs="仿宋" w:hint="eastAsia"/>
        </w:rPr>
        <w:t>2</w:t>
      </w:r>
      <w:r>
        <w:rPr>
          <w:spacing w:val="-6"/>
          <w:sz w:val="24"/>
          <w:szCs w:val="24"/>
          <w:rFonts w:ascii="仿宋" w:hAnsi="仿宋" w:eastAsia="仿宋" w:cs="仿宋"/>
        </w:rPr>
        <w:t>、教培品类申报栏内的品类选择没有数量限制，申报单位根据自身的能力</w:t>
      </w:r>
      <w:r>
        <w:rPr>
          <w:sz w:val="24"/>
          <w:szCs w:val="24"/>
          <w:rFonts w:ascii="仿宋" w:hAnsi="仿宋" w:eastAsia="仿宋" w:cs="仿宋"/>
        </w:rPr>
        <w:t xml:space="preserve"> </w:t>
      </w:r>
      <w:r>
        <w:rPr>
          <w:spacing w:val="-8"/>
          <w:sz w:val="24"/>
          <w:szCs w:val="24"/>
          <w:rFonts w:ascii="仿宋" w:hAnsi="仿宋" w:eastAsia="仿宋" w:cs="仿宋"/>
        </w:rPr>
        <w:t>条</w:t>
      </w:r>
      <w:r>
        <w:rPr>
          <w:spacing w:val="-6"/>
          <w:sz w:val="24"/>
          <w:szCs w:val="24"/>
          <w:rFonts w:ascii="仿宋" w:hAnsi="仿宋" w:eastAsia="仿宋" w:cs="仿宋"/>
        </w:rPr>
        <w:t>件</w:t>
      </w:r>
      <w:r>
        <w:rPr>
          <w:spacing w:val="-4"/>
          <w:sz w:val="24"/>
          <w:szCs w:val="24"/>
          <w:rFonts w:ascii="仿宋" w:hAnsi="仿宋" w:eastAsia="仿宋" w:cs="仿宋"/>
        </w:rPr>
        <w:t>和意愿进行勾选</w:t>
      </w:r>
      <w:r>
        <w:rPr>
          <w:spacing w:val="-4"/>
          <w:sz w:val="24"/>
          <w:lang w:eastAsia="zh-CN"/>
          <w:szCs w:val="24"/>
          <w:rFonts w:ascii="仿宋" w:hAnsi="仿宋" w:eastAsia="仿宋" w:cs="仿宋" w:hint="eastAsia"/>
        </w:rPr>
        <w:t>。</w:t>
      </w:r>
      <w:r>
        <w:rPr>
          <w:spacing w:val="-6"/>
          <w:sz w:val="24"/>
          <w:szCs w:val="24"/>
          <w:rFonts w:ascii="仿宋" w:hAnsi="仿宋" w:eastAsia="仿宋" w:cs="仿宋"/>
        </w:rPr>
        <w:t>当地特色传统工艺</w:t>
      </w:r>
      <w:r>
        <w:rPr>
          <w:spacing w:val="-6"/>
          <w:sz w:val="24"/>
          <w:lang w:val="en-US" w:eastAsia="zh-CN"/>
          <w:szCs w:val="24"/>
          <w:rFonts w:ascii="仿宋" w:hAnsi="仿宋" w:eastAsia="仿宋" w:cs="仿宋" w:hint="eastAsia"/>
        </w:rPr>
        <w:t>品类或</w:t>
      </w:r>
      <w:r>
        <w:rPr>
          <w:spacing w:val="-6"/>
          <w:sz w:val="24"/>
          <w:szCs w:val="24"/>
          <w:rFonts w:ascii="仿宋" w:hAnsi="仿宋" w:eastAsia="仿宋" w:cs="仿宋"/>
        </w:rPr>
        <w:t>清单外的其他工艺品类</w:t>
      </w:r>
      <w:r>
        <w:rPr>
          <w:spacing w:val="-6"/>
          <w:sz w:val="24"/>
          <w:lang w:eastAsia="zh-CN"/>
          <w:szCs w:val="24"/>
          <w:rFonts w:ascii="仿宋" w:hAnsi="仿宋" w:eastAsia="仿宋" w:cs="仿宋" w:hint="eastAsia"/>
        </w:rPr>
        <w:t>，</w:t>
      </w:r>
      <w:r>
        <w:rPr>
          <w:spacing w:val="-6"/>
          <w:sz w:val="24"/>
          <w:lang w:val="en-US" w:eastAsia="zh-CN"/>
          <w:szCs w:val="24"/>
          <w:rFonts w:ascii="仿宋" w:hAnsi="仿宋" w:eastAsia="仿宋" w:cs="仿宋" w:hint="eastAsia"/>
        </w:rPr>
        <w:t>请于“其它”项内填报并附相应材料</w:t>
      </w:r>
      <w:r>
        <w:rPr>
          <w:spacing w:val="-6"/>
          <w:sz w:val="24"/>
          <w:szCs w:val="24"/>
          <w:rFonts w:ascii="仿宋" w:hAnsi="仿宋" w:eastAsia="仿宋" w:cs="仿宋"/>
        </w:rPr>
        <w:t>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spacing w:before="78" w:line="360" w:lineRule="auto"/>
        <w:ind w:firstLine="702" w:firstLineChars="300" w:right="0" w:rightChars="0"/>
        <w:rPr>
          <w:spacing w:val="-2"/>
          <w:sz w:val="24"/>
          <w:szCs w:val="24"/>
          <w:rFonts w:ascii="仿宋" w:hAnsi="仿宋" w:eastAsia="仿宋" w:cs="仿宋"/>
        </w:rPr>
      </w:pPr>
      <w:r>
        <w:rPr>
          <w:spacing w:val="-3"/>
          <w:sz w:val="24"/>
          <w:lang w:val="en-US" w:eastAsia="zh-CN"/>
          <w:szCs w:val="24"/>
          <w:rFonts w:ascii="仿宋" w:hAnsi="仿宋" w:eastAsia="仿宋" w:cs="仿宋" w:hint="eastAsia"/>
        </w:rPr>
        <w:t>3</w:t>
      </w:r>
      <w:r>
        <w:rPr>
          <w:spacing w:val="-3"/>
          <w:sz w:val="24"/>
          <w:szCs w:val="24"/>
          <w:rFonts w:ascii="仿宋" w:hAnsi="仿宋" w:eastAsia="仿宋" w:cs="仿宋"/>
        </w:rPr>
        <w:t>、教培师资栏，至少填报</w:t>
      </w:r>
      <w:r>
        <w:rPr>
          <w:spacing w:val="-3"/>
          <w:sz w:val="24"/>
          <w:lang w:val="en-US" w:eastAsia="zh-CN"/>
          <w:szCs w:val="24"/>
          <w:rFonts w:ascii="仿宋" w:hAnsi="仿宋" w:eastAsia="仿宋" w:cs="仿宋" w:hint="eastAsia"/>
        </w:rPr>
        <w:t>10</w:t>
      </w:r>
      <w:r>
        <w:rPr>
          <w:spacing w:val="-3"/>
          <w:sz w:val="24"/>
          <w:szCs w:val="24"/>
          <w:rFonts w:ascii="仿宋" w:hAnsi="仿宋" w:eastAsia="仿宋" w:cs="仿宋"/>
        </w:rPr>
        <w:t>名</w:t>
      </w:r>
      <w:r>
        <w:rPr>
          <w:spacing w:val="-3"/>
          <w:sz w:val="24"/>
          <w:lang w:val="en-US" w:eastAsia="zh-CN"/>
          <w:szCs w:val="24"/>
          <w:rFonts w:ascii="仿宋" w:hAnsi="仿宋" w:eastAsia="仿宋" w:cs="仿宋" w:hint="eastAsia"/>
        </w:rPr>
        <w:t>“传统工艺指导师”</w:t>
      </w:r>
      <w:r>
        <w:rPr>
          <w:spacing w:val="-3"/>
          <w:sz w:val="24"/>
          <w:szCs w:val="24"/>
          <w:rFonts w:ascii="仿宋" w:hAnsi="仿宋" w:eastAsia="仿宋" w:cs="仿宋"/>
        </w:rPr>
        <w:t>，并承诺老师</w:t>
      </w:r>
      <w:r>
        <w:rPr>
          <w:spacing w:val="-4"/>
          <w:sz w:val="24"/>
          <w:szCs w:val="24"/>
          <w:rFonts w:ascii="仿宋" w:hAnsi="仿宋" w:eastAsia="仿宋" w:cs="仿宋"/>
        </w:rPr>
        <w:t>信</w:t>
      </w:r>
      <w:r>
        <w:rPr>
          <w:spacing w:val="-2"/>
          <w:sz w:val="24"/>
          <w:szCs w:val="24"/>
          <w:rFonts w:ascii="仿宋" w:hAnsi="仿宋" w:eastAsia="仿宋" w:cs="仿宋"/>
        </w:rPr>
        <w:t>息的真实性。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0"/>
        <w:autoSpaceDN w:val="0"/>
        <w:bidi w:val="0"/>
        <w:adjustRightInd w:val="0"/>
        <w:snapToGrid w:val="0"/>
        <w:widowControl/>
        <w:kinsoku w:val="0"/>
        <w:spacing w:before="78" w:line="360" w:lineRule="auto"/>
        <w:ind w:firstLine="696" w:firstLineChars="300" w:right="0" w:rightChars="0"/>
        <w:rPr>
          <w:spacing w:val="-2"/>
          <w:sz w:val="24"/>
          <w:lang w:val="en-US" w:eastAsia="zh-CN"/>
          <w:szCs w:val="24"/>
          <w:rFonts w:ascii="仿宋" w:hAnsi="仿宋" w:eastAsia="仿宋" w:cs="仿宋" w:hint="default"/>
        </w:rPr>
      </w:pPr>
      <w:r>
        <w:rPr>
          <w:spacing w:val="-4"/>
          <w:sz w:val="24"/>
          <w:lang w:val="en-US" w:eastAsia="zh-CN"/>
          <w:szCs w:val="24"/>
          <w:rFonts w:ascii="仿宋" w:hAnsi="仿宋" w:eastAsia="仿宋" w:cs="仿宋" w:hint="eastAsia"/>
        </w:rPr>
        <w:t>4</w:t>
      </w:r>
      <w:r>
        <w:rPr>
          <w:spacing w:val="-4"/>
          <w:sz w:val="24"/>
          <w:szCs w:val="24"/>
          <w:rFonts w:ascii="仿宋" w:hAnsi="仿宋" w:eastAsia="仿宋" w:cs="仿宋"/>
        </w:rPr>
        <w:t>、正式</w:t>
      </w:r>
      <w:r>
        <w:rPr>
          <w:spacing w:val="-3"/>
          <w:sz w:val="24"/>
          <w:szCs w:val="24"/>
          <w:rFonts w:ascii="仿宋" w:hAnsi="仿宋" w:eastAsia="仿宋" w:cs="仿宋"/>
        </w:rPr>
        <w:t>申</w:t>
      </w:r>
      <w:r>
        <w:rPr>
          <w:spacing w:val="-2"/>
          <w:sz w:val="24"/>
          <w:szCs w:val="24"/>
          <w:rFonts w:ascii="仿宋" w:hAnsi="仿宋" w:eastAsia="仿宋" w:cs="仿宋"/>
        </w:rPr>
        <w:t>报时必须加盖单位公章。</w:t>
      </w:r>
    </w:p>
    <w:p/>
    <w:sectPr>
      <w:footerReference r:id="rId7" w:type="default"/>
      <w:docGrid w:type="default" w:charSpace="0"/>
      <w:pgSz w:w="11907" w:h="16839"/>
      <w:pgMar w:top="1128" w:right="1736" w:bottom="1420" w:left="1771" w:header="879" w:footer="1233" w:gutter="0"/>
      <w:cols w:space="720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spacing w:line="185" w:lineRule="auto"/>
      <w:ind w:left="4143"/>
      <w:rPr>
        <w:sz w:val="18"/>
        <w:szCs w:val="18"/>
        <w:rFonts w:ascii="等线" w:hAnsi="等线" w:eastAsia="等线" w:cs="等线"/>
      </w:rPr>
    </w:pPr>
    <w:r>
      <w:rPr>
        <w:sz w:val="18"/>
        <w:szCs w:val="18"/>
        <w:rFonts w:ascii="等线" w:hAnsi="等线" w:eastAsia="等线" w:cs="等线"/>
      </w:rPr>
      <w:t>6</w:t>
    </w:r>
  </w:p>
</w:ftr>
</file>

<file path=word/footer2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spacing w:line="183" w:lineRule="auto"/>
      <w:ind w:left="4142"/>
      <w:rPr>
        <w:sz w:val="18"/>
        <w:szCs w:val="18"/>
        <w:rFonts w:ascii="等线" w:hAnsi="等线" w:eastAsia="等线" w:cs="等线"/>
      </w:rPr>
    </w:pPr>
    <w:r>
      <w:rPr>
        <w:sz w:val="18"/>
        <w:szCs w:val="18"/>
        <w:rFonts w:ascii="等线" w:hAnsi="等线" w:eastAsia="等线" w:cs="等线"/>
      </w:rPr>
      <w:t>7</w:t>
    </w:r>
  </w:p>
</w:ftr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zoom w:percent="80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3E6A64C2"/>
    <w:rsid w:val="420E33D3"/>
    <w:rsid w:val="56A96D18"/>
    <w:rsid w:val="6DD268B4"/>
    <w:rsid w:val="72B90184"/>
    <w:rsid w:val="7E92446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spidmax="0" fill="t" fillcolor="#FFFFFF" stroke="t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semiHidden/>
    <w:qFormat/>
    <w:pPr>
      <w:autoSpaceDE w:val="0"/>
      <w:autoSpaceDN w:val="0"/>
      <w:adjustRightInd w:val="0"/>
      <w:snapToGrid w:val="0"/>
      <w:jc w:val="left"/>
      <w:kinsoku w:val="0"/>
      <w:spacing w:line="240" w:lineRule="auto"/>
    </w:pPr>
    <w:rPr>
      <w:color w:val="000000"/>
      <w:sz w:val="21"/>
      <w:kern w:val="0"/>
      <w:szCs w:val="21"/>
      <w:rFonts w:ascii="Arial" w:hAnsi="Arial" w:eastAsia="Arial" w:cs="Arial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"/>
        <w:bottom w:type="dxa" w:w="0"/>
        <w:left w:type="dxa" w:w="108"/>
        <w:right w:type="dxa" w:w="108"/>
      </w:tblCellMar>
    </w:tblPr>
  </w:style>
  <w:style w:type="table" w:styleId="4" w:customStyle="1">
    <w:name w:val="Table Normal"/>
    <w:uiPriority w:val="0"/>
    <w:semiHidden/>
    <w:unhideWhenUsed/>
    <w:qFormat/>
    <w:tblPr>
      <w:tblCellMar>
        <w:top w:type="dxa" w:w="0"/>
        <w:bottom w:type="dxa" w:w="0"/>
        <w:left w:type="dxa" w:w="0"/>
        <w:right w:type="dxa" w:w="0"/>
      </w:tblCellMar>
    </w:tblPr>
  </w:style>
</w:styles>
</file>

<file path=word/_rels/document.xml.rels><?xml version="1.0" encoding="UTF-8" standalone="yes"?><Relationships xmlns="http://schemas.openxmlformats.org/package/2006/relationships"><Relationship Id="rId7" Type="http://schemas.openxmlformats.org/officeDocument/2006/relationships/footer" Target="footer2.xml" /><Relationship Id="rId0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6" Type="http://schemas.openxmlformats.org/officeDocument/2006/relationships/footer" Target="footer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483</Words>
  <Characters>484</Characters>
  <Application>WPS Office_11.1.0.14309_F1E327BC-269C-435d-A152-05C5408002CA</Application>
  <DocSecurity>0</DocSecurity>
  <Lines>0</Lines>
  <Paragraphs>0</Paragraphs>
  <ScaleCrop>false</ScaleCrop>
  <Company/>
  <LinksUpToDate>false</LinksUpToDate>
  <CharactersWithSpaces>693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</dc:creator>
  <cp:keywords/>
  <dc:description/>
  <cp:lastModifiedBy>铁皮</cp:lastModifiedBy>
  <cp:revision>0</cp:revision>
  <dcterms:created xsi:type="dcterms:W3CDTF">2023-05-15T00:51:00Z</dcterms:created>
  <dcterms:modified xsi:type="dcterms:W3CDTF">2023-05-29T00:54:47Z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C1B59802E4124C0C90FB5B4DDD291EFD_12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right="0" w:rightChars="0"/>
        <w:jc w:val="center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16"/>
          <w:sz w:val="31"/>
          <w:szCs w:val="31"/>
        </w:rPr>
        <w:t>青</w:t>
      </w:r>
      <w:r>
        <w:rPr>
          <w:rFonts w:ascii="黑体" w:hAnsi="黑体" w:eastAsia="黑体" w:cs="黑体"/>
          <w:spacing w:val="15"/>
          <w:sz w:val="31"/>
          <w:szCs w:val="31"/>
        </w:rPr>
        <w:t>少</w:t>
      </w:r>
      <w:r>
        <w:rPr>
          <w:rFonts w:ascii="黑体" w:hAnsi="黑体" w:eastAsia="黑体" w:cs="黑体"/>
          <w:spacing w:val="8"/>
          <w:sz w:val="31"/>
          <w:szCs w:val="31"/>
        </w:rPr>
        <w:t>年工艺美术素质素养提升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行“尚工”行动</w:t>
      </w: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right="0" w:rightChars="0"/>
        <w:jc w:val="center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运营中心</w:t>
      </w:r>
      <w:r>
        <w:rPr>
          <w:rFonts w:ascii="黑体" w:hAnsi="黑体" w:eastAsia="黑体" w:cs="黑体"/>
          <w:spacing w:val="8"/>
          <w:sz w:val="31"/>
          <w:szCs w:val="31"/>
        </w:rPr>
        <w:t>申报表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ind w:right="0" w:rightChars="0"/>
        <w:textAlignment w:val="baseline"/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105" w:lineRule="auto"/>
        <w:ind w:right="0" w:rightChars="0"/>
        <w:textAlignment w:val="baseline"/>
        <w:rPr>
          <w:rFonts w:ascii="Arial"/>
          <w:sz w:val="2"/>
        </w:rPr>
      </w:pPr>
    </w:p>
    <w:tbl>
      <w:tblPr>
        <w:tblStyle w:val="4"/>
        <w:tblW w:w="8302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701"/>
        <w:gridCol w:w="1701"/>
        <w:gridCol w:w="851"/>
        <w:gridCol w:w="23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17" w:lineRule="auto"/>
              <w:ind w:left="133" w:right="0" w:right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机构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20" w:lineRule="auto"/>
              <w:ind w:left="148" w:right="0" w:right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址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17" w:lineRule="auto"/>
              <w:ind w:left="133" w:right="0" w:right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机构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地址</w:t>
            </w:r>
          </w:p>
        </w:tc>
        <w:tc>
          <w:tcPr>
            <w:tcW w:w="6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17" w:lineRule="auto"/>
              <w:ind w:left="125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荐单位</w:t>
            </w:r>
          </w:p>
        </w:tc>
        <w:tc>
          <w:tcPr>
            <w:tcW w:w="6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17" w:lineRule="auto"/>
              <w:ind w:left="125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申报级别</w:t>
            </w:r>
          </w:p>
        </w:tc>
        <w:tc>
          <w:tcPr>
            <w:tcW w:w="66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市级  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区县级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20" w:lineRule="auto"/>
              <w:ind w:left="121" w:right="0" w:right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系人姓名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19" w:lineRule="auto"/>
              <w:ind w:left="118" w:right="0" w:right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系人职务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9" w:lineRule="auto"/>
              <w:ind w:left="121" w:right="0" w:right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系人电话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7" w:lineRule="auto"/>
              <w:ind w:left="118" w:right="0" w:right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系人邮箱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18" w:lineRule="auto"/>
              <w:ind w:left="2722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培品类申报栏(可多选)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7" w:lineRule="auto"/>
              <w:ind w:left="141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 剪纸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 陶艺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□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造纸  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□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酿酒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7" w:lineRule="auto"/>
              <w:ind w:left="141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风筝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□ 刺绣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□ 编织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 泥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面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塑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7" w:lineRule="auto"/>
              <w:ind w:left="141" w:right="0" w:rightChars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□ 绘画    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□ 雕刻 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□ 花艺      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□ 首饰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7" w:lineRule="auto"/>
              <w:ind w:right="0" w:rightChars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□ 景泰蓝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 木偶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皮影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7" w:lineRule="auto"/>
              <w:ind w:right="0" w:rightChars="0" w:firstLine="220" w:firstLineChars="10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其他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8" w:lineRule="auto"/>
              <w:ind w:left="3323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业务开展说明栏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17" w:lineRule="auto"/>
              <w:ind w:left="124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3500120</wp:posOffset>
                      </wp:positionH>
                      <wp:positionV relativeFrom="page">
                        <wp:posOffset>528955</wp:posOffset>
                      </wp:positionV>
                      <wp:extent cx="1372235" cy="8255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235" cy="8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5.6pt;margin-top:41.65pt;height:0.65pt;width:108.05pt;mso-position-horizontal-relative:page;mso-position-vertical-relative:page;z-index:251659264;mso-width-relative:page;mso-height-relative:page;" fillcolor="#000000" filled="t" stroked="f" coordsize="21600,21600" o:gfxdata="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n6CpS&#10;2QAAAAkBAAAPAAAAAAAAAAEAIAAAACIAAABkcnMvZG93bnJldi54bWxQSwECFAAUAAAACACHTuJA&#10;DaomA64BAABdAwAADgAAAAAAAAABACAAAAAoAQAAZHJzL2Uyb0RvYy54bWxQSwUGAAAAAAYABgBZ&#10;AQAAS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>本地区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是否已开展 “传统工艺进校园”：□ 是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已开展的教培品类：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20" w:lineRule="auto"/>
              <w:ind w:left="3622" w:leftChars="0" w:right="0" w:rightChars="0" w:firstLine="577" w:firstLineChars="251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17" w:lineRule="auto"/>
              <w:ind w:left="124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本地区是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否出台明确的中小学课后“延时服务”政策：  □ 有   □ 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15" w:lineRule="auto"/>
              <w:ind w:left="123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(如果有，在此对政策内容做一下简介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3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18" w:lineRule="auto"/>
              <w:ind w:right="0" w:rightChars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“传统工艺指导师”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培师资栏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18" w:lineRule="auto"/>
              <w:ind w:left="384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教师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17" w:lineRule="auto"/>
              <w:ind w:left="621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称</w:t>
            </w: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19" w:lineRule="auto"/>
              <w:ind w:left="382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系电话</w:t>
            </w:r>
          </w:p>
        </w:tc>
        <w:tc>
          <w:tcPr>
            <w:tcW w:w="32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19" w:lineRule="auto"/>
              <w:ind w:left="779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责教培的品类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162" w:lineRule="exact"/>
        <w:ind w:right="0" w:rightChars="0"/>
        <w:textAlignment w:val="baseline"/>
        <w:rPr>
          <w:rFonts w:ascii="Arial"/>
          <w:sz w:val="14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ind w:right="0" w:rightChars="0"/>
        <w:textAlignment w:val="baseline"/>
        <w:sectPr>
          <w:footerReference r:id="rId5" w:type="default"/>
          <w:pgSz w:w="11907" w:h="16839"/>
          <w:pgMar w:top="1128" w:right="1769" w:bottom="1422" w:left="1771" w:header="879" w:footer="1233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ind w:right="0" w:rightChars="0"/>
        <w:textAlignment w:val="baseline"/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70" w:lineRule="exact"/>
        <w:ind w:right="0" w:rightChars="0"/>
        <w:textAlignment w:val="baseline"/>
      </w:pPr>
    </w:p>
    <w:tbl>
      <w:tblPr>
        <w:tblStyle w:val="4"/>
        <w:tblW w:w="8302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20"/>
        <w:gridCol w:w="1701"/>
        <w:gridCol w:w="386"/>
        <w:gridCol w:w="1315"/>
        <w:gridCol w:w="32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30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17" w:lineRule="auto"/>
              <w:ind w:left="3573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机构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简介栏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2" w:hRule="atLeast"/>
        </w:trPr>
        <w:tc>
          <w:tcPr>
            <w:tcW w:w="830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6" w:lineRule="auto"/>
              <w:ind w:left="123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法人登记证书、营业执照、办法或培训资质等相关证件；机构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简介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教培设施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等相关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图片随表附带)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30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8" w:lineRule="auto"/>
              <w:ind w:left="3569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字盖章栏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4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20" w:lineRule="auto"/>
              <w:ind w:left="130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人签字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517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单位盖章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6" w:lineRule="auto"/>
              <w:ind w:left="157" w:right="0" w:rightChars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请日期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517" w:type="dxa"/>
            <w:gridSpan w:val="2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 w:rightChars="0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ind w:right="0" w:rightChars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47" w:right="0" w:rightChars="0" w:firstLine="3"/>
        <w:textAlignment w:val="baseline"/>
        <w:rPr>
          <w:rFonts w:hint="default" w:ascii="仿宋" w:hAnsi="仿宋" w:eastAsia="仿宋" w:cs="仿宋"/>
          <w:spacing w:val="-12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-12"/>
          <w:sz w:val="24"/>
          <w:szCs w:val="24"/>
        </w:rPr>
        <w:t xml:space="preserve">注： </w:t>
      </w:r>
      <w:r>
        <w:rPr>
          <w:rFonts w:hint="eastAsia" w:ascii="仿宋" w:hAnsi="仿宋" w:eastAsia="仿宋" w:cs="仿宋"/>
          <w:spacing w:val="-12"/>
          <w:sz w:val="24"/>
          <w:szCs w:val="24"/>
          <w:lang w:val="en-US" w:eastAsia="zh-CN"/>
        </w:rPr>
        <w:t>1、本表可根据情况增页和附加证明材料。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right="0" w:rightChars="0" w:firstLine="666" w:firstLineChars="300"/>
        <w:textAlignment w:val="baseline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spacing w:val="-6"/>
          <w:sz w:val="24"/>
          <w:szCs w:val="24"/>
        </w:rPr>
        <w:t>、教培品类申报栏内的品类选择没有数量限制，申报单位根据自身的能力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条</w:t>
      </w:r>
      <w:r>
        <w:rPr>
          <w:rFonts w:ascii="仿宋" w:hAnsi="仿宋" w:eastAsia="仿宋" w:cs="仿宋"/>
          <w:spacing w:val="-6"/>
          <w:sz w:val="24"/>
          <w:szCs w:val="24"/>
        </w:rPr>
        <w:t>件</w:t>
      </w:r>
      <w:r>
        <w:rPr>
          <w:rFonts w:ascii="仿宋" w:hAnsi="仿宋" w:eastAsia="仿宋" w:cs="仿宋"/>
          <w:spacing w:val="-4"/>
          <w:sz w:val="24"/>
          <w:szCs w:val="24"/>
        </w:rPr>
        <w:t>和意愿进行勾选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。</w:t>
      </w:r>
      <w:r>
        <w:rPr>
          <w:rFonts w:ascii="仿宋" w:hAnsi="仿宋" w:eastAsia="仿宋" w:cs="仿宋"/>
          <w:spacing w:val="-6"/>
          <w:sz w:val="24"/>
          <w:szCs w:val="24"/>
        </w:rPr>
        <w:t>当地特色传统工艺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品类或</w:t>
      </w:r>
      <w:r>
        <w:rPr>
          <w:rFonts w:ascii="仿宋" w:hAnsi="仿宋" w:eastAsia="仿宋" w:cs="仿宋"/>
          <w:spacing w:val="-6"/>
          <w:sz w:val="24"/>
          <w:szCs w:val="24"/>
        </w:rPr>
        <w:t>清单外的其他工艺品类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请于“其它”项内填报并附相应材料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right="0" w:rightChars="0" w:firstLine="702" w:firstLineChars="300"/>
        <w:textAlignment w:val="baseline"/>
        <w:rPr>
          <w:rFonts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</w:t>
      </w:r>
      <w:r>
        <w:rPr>
          <w:rFonts w:ascii="仿宋" w:hAnsi="仿宋" w:eastAsia="仿宋" w:cs="仿宋"/>
          <w:spacing w:val="-3"/>
          <w:sz w:val="24"/>
          <w:szCs w:val="24"/>
        </w:rPr>
        <w:t>、教培师资栏，至少填报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"/>
          <w:spacing w:val="-3"/>
          <w:sz w:val="24"/>
          <w:szCs w:val="24"/>
        </w:rPr>
        <w:t>名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“传统工艺指导师”</w:t>
      </w:r>
      <w:r>
        <w:rPr>
          <w:rFonts w:ascii="仿宋" w:hAnsi="仿宋" w:eastAsia="仿宋" w:cs="仿宋"/>
          <w:spacing w:val="-3"/>
          <w:sz w:val="24"/>
          <w:szCs w:val="24"/>
        </w:rPr>
        <w:t>，并承诺老师</w:t>
      </w:r>
      <w:r>
        <w:rPr>
          <w:rFonts w:ascii="仿宋" w:hAnsi="仿宋" w:eastAsia="仿宋" w:cs="仿宋"/>
          <w:spacing w:val="-4"/>
          <w:sz w:val="24"/>
          <w:szCs w:val="24"/>
        </w:rPr>
        <w:t>信</w:t>
      </w:r>
      <w:r>
        <w:rPr>
          <w:rFonts w:ascii="仿宋" w:hAnsi="仿宋" w:eastAsia="仿宋" w:cs="仿宋"/>
          <w:spacing w:val="-2"/>
          <w:sz w:val="24"/>
          <w:szCs w:val="24"/>
        </w:rPr>
        <w:t>息的真实性。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right="0" w:rightChars="0" w:firstLine="696" w:firstLineChars="300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4</w:t>
      </w:r>
      <w:r>
        <w:rPr>
          <w:rFonts w:ascii="仿宋" w:hAnsi="仿宋" w:eastAsia="仿宋" w:cs="仿宋"/>
          <w:spacing w:val="-4"/>
          <w:sz w:val="24"/>
          <w:szCs w:val="24"/>
        </w:rPr>
        <w:t>、正式</w:t>
      </w:r>
      <w:r>
        <w:rPr>
          <w:rFonts w:ascii="仿宋" w:hAnsi="仿宋" w:eastAsia="仿宋" w:cs="仿宋"/>
          <w:spacing w:val="-3"/>
          <w:sz w:val="24"/>
          <w:szCs w:val="24"/>
        </w:rPr>
        <w:t>申</w:t>
      </w:r>
      <w:r>
        <w:rPr>
          <w:rFonts w:ascii="仿宋" w:hAnsi="仿宋" w:eastAsia="仿宋" w:cs="仿宋"/>
          <w:spacing w:val="-2"/>
          <w:sz w:val="24"/>
          <w:szCs w:val="24"/>
        </w:rPr>
        <w:t>报时必须加盖单位公章。</w:t>
      </w:r>
    </w:p>
    <w:p/>
    <w:sectPr>
      <w:footerReference r:id="rId6" w:type="default"/>
      <w:pgSz w:w="11907" w:h="16839"/>
      <w:pgMar w:top="1128" w:right="1736" w:bottom="1420" w:left="1771" w:header="879" w:footer="1233" w:gutter="0"/>
      <w:cols w:space="720" w:num="1"/>
    </w:sectPr>
  </w:body>
</w:document>
</file>